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010BFB" w:rsidRPr="00EC3CA9" w:rsidTr="00157A63">
        <w:tc>
          <w:tcPr>
            <w:tcW w:w="3936" w:type="dxa"/>
            <w:shd w:val="clear" w:color="auto" w:fill="BFBFBF" w:themeFill="background1" w:themeFillShade="BF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010BFB" w:rsidRPr="0014782D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715709">
              <w:rPr>
                <w:rFonts w:ascii="Times New Roman" w:hAnsi="Times New Roman" w:cs="Times New Roman"/>
                <w:sz w:val="36"/>
                <w:szCs w:val="36"/>
              </w:rPr>
              <w:t>Внутрішньогосподарський контроль</w:t>
            </w:r>
          </w:p>
        </w:tc>
      </w:tr>
      <w:tr w:rsidR="00010BFB" w:rsidRPr="00D11FFA" w:rsidTr="00157A63">
        <w:trPr>
          <w:trHeight w:val="250"/>
        </w:trPr>
        <w:tc>
          <w:tcPr>
            <w:tcW w:w="3936" w:type="dxa"/>
          </w:tcPr>
          <w:p w:rsidR="00010BFB" w:rsidRPr="00D11FFA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010BFB" w:rsidRPr="00D11FFA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010BFB" w:rsidRPr="00EC3CA9" w:rsidTr="00157A63">
        <w:trPr>
          <w:trHeight w:val="250"/>
        </w:trPr>
        <w:tc>
          <w:tcPr>
            <w:tcW w:w="3936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10BFB" w:rsidRPr="00EC3CA9" w:rsidTr="00157A63">
        <w:trPr>
          <w:trHeight w:val="268"/>
        </w:trPr>
        <w:tc>
          <w:tcPr>
            <w:tcW w:w="3936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10BFB" w:rsidRPr="00EC3CA9" w:rsidTr="00157A63">
        <w:tc>
          <w:tcPr>
            <w:tcW w:w="3936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010BFB" w:rsidRPr="00EC3CA9" w:rsidRDefault="009D7322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0BFB" w:rsidRPr="00D11FFA" w:rsidTr="00157A63">
        <w:tc>
          <w:tcPr>
            <w:tcW w:w="3936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010BFB" w:rsidRPr="00485F81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</w:p>
        </w:tc>
      </w:tr>
      <w:tr w:rsidR="00010BFB" w:rsidRPr="00D11FFA" w:rsidTr="00157A63">
        <w:tc>
          <w:tcPr>
            <w:tcW w:w="3936" w:type="dxa"/>
          </w:tcPr>
          <w:p w:rsidR="00010BFB" w:rsidRPr="00D11FFA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1. Сутність, принципи та функції внутрішньогосподарського контролю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2. Предмет та метод внутрішньогосподарського контролю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3. Суб’єкти внутрішньогосподарського контролю та їх функції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4. Загальні аспекти організації та проведення контрольно-ревізійної роботи на підприємстві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5. Внутрішньогосподарський контроль збереженості та використання ресурсів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6. Внутрішньогосподарський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троль витрат і собівартості продукції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Внутрішньогосподарський </w:t>
            </w: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контроль ефективності діяльності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8. Фінансовий контроль в системі управління суб’єктом господарювання</w:t>
            </w:r>
          </w:p>
          <w:p w:rsidR="00010BFB" w:rsidRPr="00003963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963">
              <w:rPr>
                <w:rFonts w:ascii="Times New Roman" w:hAnsi="Times New Roman" w:cs="Times New Roman"/>
                <w:sz w:val="24"/>
                <w:szCs w:val="24"/>
              </w:rPr>
              <w:t>Тема 9. Особливості внутрішнього аудиту</w:t>
            </w:r>
          </w:p>
        </w:tc>
      </w:tr>
      <w:tr w:rsidR="00010BFB" w:rsidRPr="00D11FFA" w:rsidTr="00157A63">
        <w:tc>
          <w:tcPr>
            <w:tcW w:w="3936" w:type="dxa"/>
          </w:tcPr>
          <w:p w:rsidR="00010BFB" w:rsidRPr="00EC3CA9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10BFB" w:rsidRPr="00B27BAB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BAB">
              <w:rPr>
                <w:rFonts w:ascii="Times New Roman" w:hAnsi="Times New Roman" w:cs="Times New Roman"/>
                <w:sz w:val="24"/>
                <w:szCs w:val="24"/>
              </w:rPr>
              <w:t>Вивчення методів внутрішньогосподарського контролю дозволить набути навички фахівців контрольних служб, що забезпечують контрольну функцію управління на підприємстві в сучасних умовах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і розширити перелік посад, що можуть обіймати випускники економічних спеціальностей ДУІТ</w:t>
            </w:r>
          </w:p>
        </w:tc>
      </w:tr>
      <w:tr w:rsidR="00010BFB" w:rsidRPr="00D11FFA" w:rsidTr="00157A63">
        <w:tc>
          <w:tcPr>
            <w:tcW w:w="3936" w:type="dxa"/>
          </w:tcPr>
          <w:p w:rsidR="00010BFB" w:rsidRPr="00D11FFA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010BFB" w:rsidRPr="00D11FFA" w:rsidRDefault="00010BFB" w:rsidP="00010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010BFB" w:rsidRPr="00DE4F03" w:rsidRDefault="00010BFB" w:rsidP="00010B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010BFB" w:rsidRPr="00DE4F03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10BFB"/>
    <w:rsid w:val="00010BFB"/>
    <w:rsid w:val="00075771"/>
    <w:rsid w:val="000C4185"/>
    <w:rsid w:val="000C630D"/>
    <w:rsid w:val="000F340C"/>
    <w:rsid w:val="00425478"/>
    <w:rsid w:val="00432BB1"/>
    <w:rsid w:val="00492DB7"/>
    <w:rsid w:val="004A7E74"/>
    <w:rsid w:val="0071221B"/>
    <w:rsid w:val="009D7322"/>
    <w:rsid w:val="00EB18BA"/>
    <w:rsid w:val="00FB53ED"/>
    <w:rsid w:val="00FD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F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BFB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782</Words>
  <Characters>447</Characters>
  <Application>Microsoft Office Word</Application>
  <DocSecurity>0</DocSecurity>
  <Lines>3</Lines>
  <Paragraphs>2</Paragraphs>
  <ScaleCrop>false</ScaleCrop>
  <Company>MultiDVD Team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2021-03-10T07:41:00Z</dcterms:created>
  <dcterms:modified xsi:type="dcterms:W3CDTF">2021-03-10T07:41:00Z</dcterms:modified>
</cp:coreProperties>
</file>